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51"/>
        <w:gridCol w:w="952"/>
        <w:gridCol w:w="992"/>
        <w:gridCol w:w="709"/>
        <w:gridCol w:w="992"/>
        <w:gridCol w:w="851"/>
        <w:gridCol w:w="850"/>
        <w:gridCol w:w="1701"/>
      </w:tblGrid>
      <w:tr w:rsidR="0025136F" w:rsidRPr="00184107" w:rsidTr="00184107">
        <w:tc>
          <w:tcPr>
            <w:tcW w:w="9282" w:type="dxa"/>
            <w:gridSpan w:val="9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7B9D" w:rsidRPr="00184107" w:rsidRDefault="00667B9D" w:rsidP="00667B9D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8410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國立中興大學高教深耕校內生活</w:t>
            </w:r>
            <w:r w:rsidR="004D665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學習</w:t>
            </w:r>
            <w:r w:rsidRPr="0018410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輔導</w:t>
            </w:r>
          </w:p>
          <w:p w:rsidR="0025136F" w:rsidRPr="00184107" w:rsidRDefault="00440C94" w:rsidP="00667B9D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b/>
                <w:bCs/>
                <w:sz w:val="36"/>
                <w:szCs w:val="36"/>
              </w:rPr>
              <w:t>___年___月學習評核表</w:t>
            </w:r>
          </w:p>
        </w:tc>
      </w:tr>
      <w:tr w:rsidR="0025136F" w:rsidRPr="00184107" w:rsidTr="00BF28C0">
        <w:tc>
          <w:tcPr>
            <w:tcW w:w="2235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440C94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學生資料</w:t>
            </w:r>
          </w:p>
        </w:tc>
        <w:tc>
          <w:tcPr>
            <w:tcW w:w="952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440C94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667B9D" w:rsidP="00667B9D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18410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別/年級</w:t>
            </w:r>
          </w:p>
        </w:tc>
        <w:tc>
          <w:tcPr>
            <w:tcW w:w="2551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:rsidTr="00184107">
        <w:trPr>
          <w:trHeight w:val="860"/>
        </w:trPr>
        <w:tc>
          <w:tcPr>
            <w:tcW w:w="223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440C94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</w:tc>
        <w:tc>
          <w:tcPr>
            <w:tcW w:w="7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:rsidTr="004D6657">
        <w:trPr>
          <w:trHeight w:val="3218"/>
        </w:trPr>
        <w:tc>
          <w:tcPr>
            <w:tcW w:w="2235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136F" w:rsidRPr="00184107" w:rsidRDefault="00440C94" w:rsidP="000B0EB2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學習成果與心得（</w:t>
            </w:r>
            <w:r w:rsidR="000B0EB2" w:rsidRPr="0018410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B0EB2" w:rsidRPr="0018410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字以</w:t>
            </w:r>
            <w:r w:rsidR="000B0EB2" w:rsidRPr="0018410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047" w:type="dxa"/>
            <w:gridSpan w:val="7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:rsidTr="00184107">
        <w:trPr>
          <w:trHeight w:val="470"/>
        </w:trPr>
        <w:tc>
          <w:tcPr>
            <w:tcW w:w="9282" w:type="dxa"/>
            <w:gridSpan w:val="9"/>
            <w:tcBorders>
              <w:top w:val="double" w:sz="12" w:space="0" w:color="00000A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136F" w:rsidRPr="00184107" w:rsidRDefault="00440C94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學習單位評核</w:t>
            </w:r>
          </w:p>
        </w:tc>
      </w:tr>
      <w:tr w:rsidR="00184107" w:rsidRPr="00184107" w:rsidTr="00184107">
        <w:trPr>
          <w:trHeight w:val="607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4107" w:rsidRPr="00184107" w:rsidRDefault="00184107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107">
              <w:rPr>
                <w:rFonts w:ascii="標楷體" w:eastAsia="標楷體" w:hAnsi="標楷體"/>
                <w:sz w:val="36"/>
                <w:szCs w:val="36"/>
              </w:rPr>
              <w:t>評估項目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4107" w:rsidRPr="00184107" w:rsidRDefault="00184107" w:rsidP="0018410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107">
              <w:rPr>
                <w:rFonts w:ascii="標楷體" w:eastAsia="標楷體" w:hAnsi="標楷體" w:hint="eastAsia"/>
                <w:sz w:val="36"/>
                <w:szCs w:val="36"/>
              </w:rPr>
              <w:t>評核情況</w:t>
            </w:r>
          </w:p>
        </w:tc>
      </w:tr>
      <w:tr w:rsidR="006B0C67" w:rsidRPr="00184107" w:rsidTr="00D747BE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 w:hint="eastAsia"/>
                <w:sz w:val="28"/>
                <w:szCs w:val="28"/>
              </w:rPr>
              <w:t>學習時數達30小時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double" w:sz="12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1078CD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6B0C67"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="006B0C67"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學習態度積極主動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6B0C67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/>
                <w:sz w:val="28"/>
                <w:szCs w:val="28"/>
              </w:rPr>
              <w:t>不合格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耐心且具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熱忱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與他人溝通良好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與他人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協調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合作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  <w:bookmarkStart w:id="0" w:name="_GoBack"/>
        <w:bookmarkEnd w:id="0"/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透過學習增進不同面向知識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處理事情能力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透過學習提升解決問題能力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:rsidTr="00184107">
        <w:tc>
          <w:tcPr>
            <w:tcW w:w="138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  <w:p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評核人員</w:t>
            </w:r>
          </w:p>
        </w:tc>
        <w:tc>
          <w:tcPr>
            <w:tcW w:w="2795" w:type="dxa"/>
            <w:gridSpan w:val="3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C67" w:rsidRPr="00184107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  <w:p w:rsidR="006B0C67" w:rsidRPr="00184107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3402" w:type="dxa"/>
            <w:gridSpan w:val="3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136F" w:rsidRDefault="0025136F" w:rsidP="00F36450">
      <w:pPr>
        <w:pStyle w:val="Standard"/>
      </w:pPr>
    </w:p>
    <w:sectPr w:rsidR="0025136F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F9" w:rsidRDefault="00BD54F9">
      <w:r>
        <w:separator/>
      </w:r>
    </w:p>
  </w:endnote>
  <w:endnote w:type="continuationSeparator" w:id="0">
    <w:p w:rsidR="00BD54F9" w:rsidRDefault="00BD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F9" w:rsidRDefault="00BD54F9">
      <w:r>
        <w:rPr>
          <w:color w:val="000000"/>
        </w:rPr>
        <w:separator/>
      </w:r>
    </w:p>
  </w:footnote>
  <w:footnote w:type="continuationSeparator" w:id="0">
    <w:p w:rsidR="00BD54F9" w:rsidRDefault="00BD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E47"/>
    <w:multiLevelType w:val="multilevel"/>
    <w:tmpl w:val="1E12F52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3608B"/>
    <w:multiLevelType w:val="multilevel"/>
    <w:tmpl w:val="ECD6593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42EE0"/>
    <w:multiLevelType w:val="multilevel"/>
    <w:tmpl w:val="EFD43C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E6770"/>
    <w:multiLevelType w:val="multilevel"/>
    <w:tmpl w:val="EA903E2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603EF7"/>
    <w:multiLevelType w:val="multilevel"/>
    <w:tmpl w:val="AE50BE7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EB404CA"/>
    <w:multiLevelType w:val="multilevel"/>
    <w:tmpl w:val="D24C46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6F"/>
    <w:rsid w:val="000B0EB2"/>
    <w:rsid w:val="001078CD"/>
    <w:rsid w:val="00184107"/>
    <w:rsid w:val="0025136F"/>
    <w:rsid w:val="00440C94"/>
    <w:rsid w:val="004D6657"/>
    <w:rsid w:val="00667B9D"/>
    <w:rsid w:val="006B0C67"/>
    <w:rsid w:val="00717008"/>
    <w:rsid w:val="00933935"/>
    <w:rsid w:val="00A97A0B"/>
    <w:rsid w:val="00BD54F9"/>
    <w:rsid w:val="00BF28C0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C3711-6ADB-4DA4-BBE0-D8A80B4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A97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7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vickietsai</dc:creator>
  <cp:lastModifiedBy>admin</cp:lastModifiedBy>
  <cp:revision>4</cp:revision>
  <cp:lastPrinted>2022-12-16T09:01:00Z</cp:lastPrinted>
  <dcterms:created xsi:type="dcterms:W3CDTF">2023-04-27T08:04:00Z</dcterms:created>
  <dcterms:modified xsi:type="dcterms:W3CDTF">2023-04-28T01:36:00Z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